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DCF4" w14:textId="77777777" w:rsidR="00B90C3C" w:rsidRPr="00B90C3C" w:rsidRDefault="00B90C3C" w:rsidP="00B90C3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90C3C">
        <w:rPr>
          <w:rFonts w:ascii="Arial" w:hAnsi="Arial" w:cs="Arial"/>
          <w:b/>
          <w:bCs/>
          <w:sz w:val="32"/>
          <w:szCs w:val="32"/>
        </w:rPr>
        <w:t>Estudo de Caso – Contabilidade e Controladoria no Brasil</w:t>
      </w:r>
    </w:p>
    <w:p w14:paraId="44B4A7DC" w14:textId="77777777" w:rsidR="00B90C3C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6F959B3" w14:textId="3A936C75" w:rsidR="00B90C3C" w:rsidRPr="00B90C3C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Tema: Surgimento da Controladoria nas Organizações e o Papel da Controladoria na Reforma Tributária Brasileira</w:t>
      </w:r>
    </w:p>
    <w:p w14:paraId="56F318CB" w14:textId="61987737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470B0BD2" w14:textId="77777777" w:rsidR="00B90C3C" w:rsidRPr="00B90C3C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ESTUDO DE CASO</w:t>
      </w:r>
    </w:p>
    <w:p w14:paraId="0DD15C98" w14:textId="77777777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A empresa </w:t>
      </w:r>
      <w:r w:rsidRPr="00B90C3C">
        <w:rPr>
          <w:rFonts w:ascii="Arial" w:hAnsi="Arial" w:cs="Arial"/>
          <w:b/>
          <w:bCs/>
          <w:sz w:val="24"/>
          <w:szCs w:val="24"/>
        </w:rPr>
        <w:t>Alfa Indústria e Comércio Ltda.</w:t>
      </w:r>
      <w:r w:rsidRPr="00B90C3C">
        <w:rPr>
          <w:rFonts w:ascii="Arial" w:hAnsi="Arial" w:cs="Arial"/>
          <w:sz w:val="24"/>
          <w:szCs w:val="24"/>
        </w:rPr>
        <w:t>, sediada em Brasil, atua no setor de fabricação e distribuição de produtos alimentícios há mais de 20 anos. Nos últimos exercícios sociais, a organização apresentou crescimento acelerado, aumento do faturamento e expansão para novos estados brasileiros.</w:t>
      </w:r>
    </w:p>
    <w:p w14:paraId="0ECCDD13" w14:textId="77777777" w:rsid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33D9FCE0" w14:textId="31226015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Entretanto, a diretoria identificou problemas relacionados ao controle financeiro, inconsistências contábeis, divergências tributárias e dificuldade na geração de informações gerenciais confiáveis para tomada de decisão.</w:t>
      </w:r>
    </w:p>
    <w:p w14:paraId="7F665D96" w14:textId="77777777" w:rsid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4CC6E60E" w14:textId="6449D467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Com a aprovação da Reforma Tributária no Brasil, especialmente por meio da Emenda Constitucional nº 132/2023, a empresa passou a enfrentar novos desafios relacionados à adaptação dos sistemas contábeis, planejamento tributário, compliance fiscal e revisão dos processos internos.</w:t>
      </w:r>
    </w:p>
    <w:p w14:paraId="3A651BDC" w14:textId="77777777" w:rsid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05748846" w14:textId="15215275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Diante desse cenário, foi criado o Departamento de Controladoria, responsável por integrar informações contábeis, financeiras, fiscais e gerenciais, auxiliando a administração estratégica da empresa.</w:t>
      </w:r>
    </w:p>
    <w:p w14:paraId="6A265605" w14:textId="77777777" w:rsid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629C8918" w14:textId="53EA9A17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B90C3C">
        <w:rPr>
          <w:rFonts w:ascii="Arial" w:hAnsi="Arial" w:cs="Arial"/>
          <w:sz w:val="24"/>
          <w:szCs w:val="24"/>
        </w:rPr>
        <w:t>Controller</w:t>
      </w:r>
      <w:proofErr w:type="spellEnd"/>
      <w:r w:rsidRPr="00B90C3C">
        <w:rPr>
          <w:rFonts w:ascii="Arial" w:hAnsi="Arial" w:cs="Arial"/>
          <w:sz w:val="24"/>
          <w:szCs w:val="24"/>
        </w:rPr>
        <w:t xml:space="preserve"> contratado apresentou um plano de reestruturação organizacional contendo:</w:t>
      </w:r>
    </w:p>
    <w:p w14:paraId="2A44493E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Implantação de indicadores de desempenho; </w:t>
      </w:r>
    </w:p>
    <w:p w14:paraId="18BA9C1A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Integração entre contabilidade societária e gerencial; </w:t>
      </w:r>
    </w:p>
    <w:p w14:paraId="4A035D59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Adequação às novas regras tributárias; </w:t>
      </w:r>
    </w:p>
    <w:p w14:paraId="7E20F93E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Controle orçamentário; </w:t>
      </w:r>
    </w:p>
    <w:p w14:paraId="5206BE87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Gestão de riscos fiscais; </w:t>
      </w:r>
    </w:p>
    <w:p w14:paraId="67C81662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Fortalecimento da governança corporativa; </w:t>
      </w:r>
    </w:p>
    <w:p w14:paraId="020FA989" w14:textId="77777777" w:rsidR="00B90C3C" w:rsidRPr="00B90C3C" w:rsidRDefault="00B90C3C" w:rsidP="00B90C3C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 xml:space="preserve">Desenvolvimento de relatórios para apoio à tomada de decisão. </w:t>
      </w:r>
    </w:p>
    <w:p w14:paraId="2DE7B0E1" w14:textId="77777777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 diretoria deseja compreender melhor o papel da Contabilidade e da Controladoria nesse novo ambiente empresarial e tributário brasileiro.</w:t>
      </w:r>
    </w:p>
    <w:p w14:paraId="2C7985DA" w14:textId="5BBEECB5" w:rsid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7D85230E" w14:textId="77777777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4D10CC12" w14:textId="77777777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lastRenderedPageBreak/>
        <w:t>QUESTÕES OBJETIVAS</w:t>
      </w:r>
    </w:p>
    <w:p w14:paraId="59333B7B" w14:textId="2D395A43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A principal finalidade da Controladoria nas organizações é:</w:t>
      </w:r>
    </w:p>
    <w:p w14:paraId="1D7DC6CF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Realizar exclusivamente auditorias externas.</w:t>
      </w:r>
      <w:r w:rsidRPr="00B90C3C">
        <w:rPr>
          <w:rFonts w:ascii="Arial" w:hAnsi="Arial" w:cs="Arial"/>
          <w:sz w:val="24"/>
          <w:szCs w:val="24"/>
        </w:rPr>
        <w:br/>
        <w:t>B) Elaborar folhas de pagamento.</w:t>
      </w:r>
      <w:r w:rsidRPr="00B90C3C">
        <w:rPr>
          <w:rFonts w:ascii="Arial" w:hAnsi="Arial" w:cs="Arial"/>
          <w:sz w:val="24"/>
          <w:szCs w:val="24"/>
        </w:rPr>
        <w:br/>
        <w:t>C) Fornecer informações para suporte à gestão e tomada de decisão.</w:t>
      </w:r>
      <w:r w:rsidRPr="00B90C3C">
        <w:rPr>
          <w:rFonts w:ascii="Arial" w:hAnsi="Arial" w:cs="Arial"/>
          <w:sz w:val="24"/>
          <w:szCs w:val="24"/>
        </w:rPr>
        <w:br/>
        <w:t>D) Atuar apenas na área tributária.</w:t>
      </w:r>
      <w:r w:rsidRPr="00B90C3C">
        <w:rPr>
          <w:rFonts w:ascii="Arial" w:hAnsi="Arial" w:cs="Arial"/>
          <w:sz w:val="24"/>
          <w:szCs w:val="24"/>
        </w:rPr>
        <w:br/>
        <w:t>E) Substituir a administração da empresa.</w:t>
      </w:r>
    </w:p>
    <w:p w14:paraId="4D446AA8" w14:textId="0C487729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605CFEDD" w14:textId="2E252E42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O surgimento da Controladoria nas organizações ocorreu principalmente em razão:</w:t>
      </w:r>
    </w:p>
    <w:p w14:paraId="6AAA440B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Da redução das obrigações fiscais.</w:t>
      </w:r>
      <w:r w:rsidRPr="00B90C3C">
        <w:rPr>
          <w:rFonts w:ascii="Arial" w:hAnsi="Arial" w:cs="Arial"/>
          <w:sz w:val="24"/>
          <w:szCs w:val="24"/>
        </w:rPr>
        <w:br/>
        <w:t>B) Do aumento da complexidade empresarial e necessidade de controle gerencial.</w:t>
      </w:r>
      <w:r w:rsidRPr="00B90C3C">
        <w:rPr>
          <w:rFonts w:ascii="Arial" w:hAnsi="Arial" w:cs="Arial"/>
          <w:sz w:val="24"/>
          <w:szCs w:val="24"/>
        </w:rPr>
        <w:br/>
        <w:t>C) Da extinção da contabilidade financeira.</w:t>
      </w:r>
      <w:r w:rsidRPr="00B90C3C">
        <w:rPr>
          <w:rFonts w:ascii="Arial" w:hAnsi="Arial" w:cs="Arial"/>
          <w:sz w:val="24"/>
          <w:szCs w:val="24"/>
        </w:rPr>
        <w:br/>
        <w:t>D) Da criação exclusiva das sociedades anônimas.</w:t>
      </w:r>
      <w:r w:rsidRPr="00B90C3C">
        <w:rPr>
          <w:rFonts w:ascii="Arial" w:hAnsi="Arial" w:cs="Arial"/>
          <w:sz w:val="24"/>
          <w:szCs w:val="24"/>
        </w:rPr>
        <w:br/>
        <w:t>E) Da diminuição da concorrência empresarial.</w:t>
      </w:r>
    </w:p>
    <w:p w14:paraId="24F6323F" w14:textId="636C668D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53E59E3D" w14:textId="36BC9253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A Controladoria possui forte relação com qual área abaixo?</w:t>
      </w:r>
    </w:p>
    <w:p w14:paraId="2AF46593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Meteorologia</w:t>
      </w:r>
      <w:r w:rsidRPr="00B90C3C">
        <w:rPr>
          <w:rFonts w:ascii="Arial" w:hAnsi="Arial" w:cs="Arial"/>
          <w:sz w:val="24"/>
          <w:szCs w:val="24"/>
        </w:rPr>
        <w:br/>
        <w:t>B) Engenharia Civil</w:t>
      </w:r>
      <w:r w:rsidRPr="00B90C3C">
        <w:rPr>
          <w:rFonts w:ascii="Arial" w:hAnsi="Arial" w:cs="Arial"/>
          <w:sz w:val="24"/>
          <w:szCs w:val="24"/>
        </w:rPr>
        <w:br/>
        <w:t>C) Gestão estratégica</w:t>
      </w:r>
      <w:r w:rsidRPr="00B90C3C">
        <w:rPr>
          <w:rFonts w:ascii="Arial" w:hAnsi="Arial" w:cs="Arial"/>
          <w:sz w:val="24"/>
          <w:szCs w:val="24"/>
        </w:rPr>
        <w:br/>
        <w:t>D) Medicina</w:t>
      </w:r>
      <w:r w:rsidRPr="00B90C3C">
        <w:rPr>
          <w:rFonts w:ascii="Arial" w:hAnsi="Arial" w:cs="Arial"/>
          <w:sz w:val="24"/>
          <w:szCs w:val="24"/>
        </w:rPr>
        <w:br/>
        <w:t>E) Agronomia</w:t>
      </w:r>
    </w:p>
    <w:p w14:paraId="4C55C402" w14:textId="7B4652CA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5FFCD9D2" w14:textId="51C970F1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4.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No contexto da Reforma Tributária brasileira, a Controladoria possui como função:</w:t>
      </w:r>
    </w:p>
    <w:p w14:paraId="023D2FE6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Ignorar mudanças legislativas.</w:t>
      </w:r>
      <w:r w:rsidRPr="00B90C3C">
        <w:rPr>
          <w:rFonts w:ascii="Arial" w:hAnsi="Arial" w:cs="Arial"/>
          <w:sz w:val="24"/>
          <w:szCs w:val="24"/>
        </w:rPr>
        <w:br/>
        <w:t>B) Eliminar tributos federais.</w:t>
      </w:r>
      <w:r w:rsidRPr="00B90C3C">
        <w:rPr>
          <w:rFonts w:ascii="Arial" w:hAnsi="Arial" w:cs="Arial"/>
          <w:sz w:val="24"/>
          <w:szCs w:val="24"/>
        </w:rPr>
        <w:br/>
        <w:t>C) Auxiliar na adaptação fiscal e estratégica da empresa.</w:t>
      </w:r>
      <w:r w:rsidRPr="00B90C3C">
        <w:rPr>
          <w:rFonts w:ascii="Arial" w:hAnsi="Arial" w:cs="Arial"/>
          <w:sz w:val="24"/>
          <w:szCs w:val="24"/>
        </w:rPr>
        <w:br/>
        <w:t>D) Substituir o Poder Legislativo.</w:t>
      </w:r>
      <w:r w:rsidRPr="00B90C3C">
        <w:rPr>
          <w:rFonts w:ascii="Arial" w:hAnsi="Arial" w:cs="Arial"/>
          <w:sz w:val="24"/>
          <w:szCs w:val="24"/>
        </w:rPr>
        <w:br/>
        <w:t>E) Encerrar atividades contábeis.</w:t>
      </w:r>
    </w:p>
    <w:p w14:paraId="40DB4851" w14:textId="77777777" w:rsid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</w:p>
    <w:p w14:paraId="1F245945" w14:textId="31CD0AB6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5.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A Emenda Constitucional que instituiu importantes mudanças da Reforma Tributária no Brasil foi:</w:t>
      </w:r>
    </w:p>
    <w:p w14:paraId="50816A42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EC nº 20/1998</w:t>
      </w:r>
      <w:r w:rsidRPr="00B90C3C">
        <w:rPr>
          <w:rFonts w:ascii="Arial" w:hAnsi="Arial" w:cs="Arial"/>
          <w:sz w:val="24"/>
          <w:szCs w:val="24"/>
        </w:rPr>
        <w:br/>
        <w:t>B) EC nº 45/2004</w:t>
      </w:r>
      <w:r w:rsidRPr="00B90C3C">
        <w:rPr>
          <w:rFonts w:ascii="Arial" w:hAnsi="Arial" w:cs="Arial"/>
          <w:sz w:val="24"/>
          <w:szCs w:val="24"/>
        </w:rPr>
        <w:br/>
        <w:t>C) EC nº 103/2019</w:t>
      </w:r>
      <w:r w:rsidRPr="00B90C3C">
        <w:rPr>
          <w:rFonts w:ascii="Arial" w:hAnsi="Arial" w:cs="Arial"/>
          <w:sz w:val="24"/>
          <w:szCs w:val="24"/>
        </w:rPr>
        <w:br/>
        <w:t>D) EC nº 132/2023</w:t>
      </w:r>
      <w:r w:rsidRPr="00B90C3C">
        <w:rPr>
          <w:rFonts w:ascii="Arial" w:hAnsi="Arial" w:cs="Arial"/>
          <w:sz w:val="24"/>
          <w:szCs w:val="24"/>
        </w:rPr>
        <w:br/>
        <w:t>E) EC nº 87/2015</w:t>
      </w:r>
    </w:p>
    <w:p w14:paraId="168A7E50" w14:textId="2220B9F1" w:rsid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</w:p>
    <w:p w14:paraId="76D23537" w14:textId="77777777" w:rsidR="00917C95" w:rsidRDefault="00917C95" w:rsidP="00B90C3C">
      <w:pPr>
        <w:rPr>
          <w:rFonts w:ascii="Arial" w:hAnsi="Arial" w:cs="Arial"/>
          <w:b/>
          <w:bCs/>
          <w:sz w:val="24"/>
          <w:szCs w:val="24"/>
        </w:rPr>
      </w:pPr>
    </w:p>
    <w:p w14:paraId="1C3B0D24" w14:textId="77777777" w:rsidR="00917C95" w:rsidRPr="00B90C3C" w:rsidRDefault="00917C95" w:rsidP="00B90C3C">
      <w:pPr>
        <w:rPr>
          <w:rFonts w:ascii="Arial" w:hAnsi="Arial" w:cs="Arial"/>
          <w:sz w:val="24"/>
          <w:szCs w:val="24"/>
        </w:rPr>
      </w:pPr>
    </w:p>
    <w:p w14:paraId="13E4DC50" w14:textId="381B74F0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lastRenderedPageBreak/>
        <w:t>6.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Entre os objetivos da Controladoria está:</w:t>
      </w:r>
    </w:p>
    <w:p w14:paraId="4DE4A2E8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Aumentar desperdícios organizacionais.</w:t>
      </w:r>
      <w:r w:rsidRPr="00B90C3C">
        <w:rPr>
          <w:rFonts w:ascii="Arial" w:hAnsi="Arial" w:cs="Arial"/>
          <w:sz w:val="24"/>
          <w:szCs w:val="24"/>
        </w:rPr>
        <w:br/>
        <w:t>B) Reduzir a transparência das informações.</w:t>
      </w:r>
      <w:r w:rsidRPr="00B90C3C">
        <w:rPr>
          <w:rFonts w:ascii="Arial" w:hAnsi="Arial" w:cs="Arial"/>
          <w:sz w:val="24"/>
          <w:szCs w:val="24"/>
        </w:rPr>
        <w:br/>
        <w:t>C) Garantir eficiência econômica e controle organizacional.</w:t>
      </w:r>
      <w:r w:rsidRPr="00B90C3C">
        <w:rPr>
          <w:rFonts w:ascii="Arial" w:hAnsi="Arial" w:cs="Arial"/>
          <w:sz w:val="24"/>
          <w:szCs w:val="24"/>
        </w:rPr>
        <w:br/>
        <w:t>D) Eliminar controles internos.</w:t>
      </w:r>
      <w:r w:rsidRPr="00B90C3C">
        <w:rPr>
          <w:rFonts w:ascii="Arial" w:hAnsi="Arial" w:cs="Arial"/>
          <w:sz w:val="24"/>
          <w:szCs w:val="24"/>
        </w:rPr>
        <w:br/>
        <w:t>E) Impedir auditorias.</w:t>
      </w:r>
    </w:p>
    <w:p w14:paraId="0C04BB89" w14:textId="1061E7B1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56B66FCF" w14:textId="4AE779D5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7.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A Contabilidade Gerencial diferencia-se da Contabilidade Financeira porque:</w:t>
      </w:r>
    </w:p>
    <w:p w14:paraId="2FEC3EDA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Não utiliza dados contábeis.</w:t>
      </w:r>
      <w:r w:rsidRPr="00B90C3C">
        <w:rPr>
          <w:rFonts w:ascii="Arial" w:hAnsi="Arial" w:cs="Arial"/>
          <w:sz w:val="24"/>
          <w:szCs w:val="24"/>
        </w:rPr>
        <w:br/>
        <w:t>B) É voltada exclusivamente ao governo.</w:t>
      </w:r>
      <w:r w:rsidRPr="00B90C3C">
        <w:rPr>
          <w:rFonts w:ascii="Arial" w:hAnsi="Arial" w:cs="Arial"/>
          <w:sz w:val="24"/>
          <w:szCs w:val="24"/>
        </w:rPr>
        <w:br/>
        <w:t>C) Destina-se ao apoio interno da gestão.</w:t>
      </w:r>
      <w:r w:rsidRPr="00B90C3C">
        <w:rPr>
          <w:rFonts w:ascii="Arial" w:hAnsi="Arial" w:cs="Arial"/>
          <w:sz w:val="24"/>
          <w:szCs w:val="24"/>
        </w:rPr>
        <w:br/>
        <w:t>D) Não possui relatórios.</w:t>
      </w:r>
      <w:r w:rsidRPr="00B90C3C">
        <w:rPr>
          <w:rFonts w:ascii="Arial" w:hAnsi="Arial" w:cs="Arial"/>
          <w:sz w:val="24"/>
          <w:szCs w:val="24"/>
        </w:rPr>
        <w:br/>
        <w:t>E) Não segue critérios técnicos.</w:t>
      </w:r>
    </w:p>
    <w:p w14:paraId="37199878" w14:textId="2D39B8A5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18E05144" w14:textId="72A46B23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8.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O profissional responsável pela área de Controladoria é denominado:</w:t>
      </w:r>
    </w:p>
    <w:p w14:paraId="709A65B5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Analista Fiscal</w:t>
      </w:r>
      <w:r w:rsidRPr="00B90C3C">
        <w:rPr>
          <w:rFonts w:ascii="Arial" w:hAnsi="Arial" w:cs="Arial"/>
          <w:sz w:val="24"/>
          <w:szCs w:val="24"/>
        </w:rPr>
        <w:br/>
        <w:t>B) Auditor Independente</w:t>
      </w:r>
      <w:r w:rsidRPr="00B90C3C">
        <w:rPr>
          <w:rFonts w:ascii="Arial" w:hAnsi="Arial" w:cs="Arial"/>
          <w:sz w:val="24"/>
          <w:szCs w:val="24"/>
        </w:rPr>
        <w:br/>
        <w:t xml:space="preserve">C) </w:t>
      </w:r>
      <w:proofErr w:type="spellStart"/>
      <w:r w:rsidRPr="00B90C3C">
        <w:rPr>
          <w:rFonts w:ascii="Arial" w:hAnsi="Arial" w:cs="Arial"/>
          <w:sz w:val="24"/>
          <w:szCs w:val="24"/>
        </w:rPr>
        <w:t>Controller</w:t>
      </w:r>
      <w:proofErr w:type="spellEnd"/>
      <w:r w:rsidRPr="00B90C3C">
        <w:rPr>
          <w:rFonts w:ascii="Arial" w:hAnsi="Arial" w:cs="Arial"/>
          <w:sz w:val="24"/>
          <w:szCs w:val="24"/>
        </w:rPr>
        <w:br/>
        <w:t>D) Procurador</w:t>
      </w:r>
      <w:r w:rsidRPr="00B90C3C">
        <w:rPr>
          <w:rFonts w:ascii="Arial" w:hAnsi="Arial" w:cs="Arial"/>
          <w:sz w:val="24"/>
          <w:szCs w:val="24"/>
        </w:rPr>
        <w:br/>
        <w:t>E) Tesoureiro</w:t>
      </w:r>
    </w:p>
    <w:p w14:paraId="7A3DDDAE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36D4EAD9" w14:textId="4F26DCE4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9.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A Controladoria contribui para a governança corporativa por meio:</w:t>
      </w:r>
    </w:p>
    <w:p w14:paraId="21425044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Da ocultação de dados financeiros.</w:t>
      </w:r>
      <w:r w:rsidRPr="00B90C3C">
        <w:rPr>
          <w:rFonts w:ascii="Arial" w:hAnsi="Arial" w:cs="Arial"/>
          <w:sz w:val="24"/>
          <w:szCs w:val="24"/>
        </w:rPr>
        <w:br/>
        <w:t>B) Da geração de informações confiáveis e controles internos.</w:t>
      </w:r>
      <w:r w:rsidRPr="00B90C3C">
        <w:rPr>
          <w:rFonts w:ascii="Arial" w:hAnsi="Arial" w:cs="Arial"/>
          <w:sz w:val="24"/>
          <w:szCs w:val="24"/>
        </w:rPr>
        <w:br/>
        <w:t>C) Da eliminação da contabilidade.</w:t>
      </w:r>
      <w:r w:rsidRPr="00B90C3C">
        <w:rPr>
          <w:rFonts w:ascii="Arial" w:hAnsi="Arial" w:cs="Arial"/>
          <w:sz w:val="24"/>
          <w:szCs w:val="24"/>
        </w:rPr>
        <w:br/>
        <w:t>D) Da ausência de planejamento.</w:t>
      </w:r>
      <w:r w:rsidRPr="00B90C3C">
        <w:rPr>
          <w:rFonts w:ascii="Arial" w:hAnsi="Arial" w:cs="Arial"/>
          <w:sz w:val="24"/>
          <w:szCs w:val="24"/>
        </w:rPr>
        <w:br/>
        <w:t>E) Da informalidade empresarial.</w:t>
      </w:r>
    </w:p>
    <w:p w14:paraId="437AE28E" w14:textId="20F4FF21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</w:p>
    <w:p w14:paraId="583A87BA" w14:textId="157E9709" w:rsidR="00B90C3C" w:rsidRPr="00B90C3C" w:rsidRDefault="00B90C3C" w:rsidP="00B90C3C">
      <w:pPr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10.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Com a Reforma Tributária, as empresas brasileiras precisarão:</w:t>
      </w:r>
    </w:p>
    <w:p w14:paraId="5875D737" w14:textId="77777777" w:rsidR="00B90C3C" w:rsidRPr="00B90C3C" w:rsidRDefault="00B90C3C" w:rsidP="00B90C3C">
      <w:pPr>
        <w:rPr>
          <w:rFonts w:ascii="Arial" w:hAnsi="Arial" w:cs="Arial"/>
          <w:sz w:val="24"/>
          <w:szCs w:val="24"/>
        </w:rPr>
      </w:pPr>
      <w:r w:rsidRPr="00B90C3C">
        <w:rPr>
          <w:rFonts w:ascii="Arial" w:hAnsi="Arial" w:cs="Arial"/>
          <w:sz w:val="24"/>
          <w:szCs w:val="24"/>
        </w:rPr>
        <w:t>A) Ignorar obrigações acessórias.</w:t>
      </w:r>
      <w:r w:rsidRPr="00B90C3C">
        <w:rPr>
          <w:rFonts w:ascii="Arial" w:hAnsi="Arial" w:cs="Arial"/>
          <w:sz w:val="24"/>
          <w:szCs w:val="24"/>
        </w:rPr>
        <w:br/>
        <w:t>B) Adaptar processos e sistemas tributários.</w:t>
      </w:r>
      <w:r w:rsidRPr="00B90C3C">
        <w:rPr>
          <w:rFonts w:ascii="Arial" w:hAnsi="Arial" w:cs="Arial"/>
          <w:sz w:val="24"/>
          <w:szCs w:val="24"/>
        </w:rPr>
        <w:br/>
        <w:t>C) Encerrar controles internos.</w:t>
      </w:r>
      <w:r w:rsidRPr="00B90C3C">
        <w:rPr>
          <w:rFonts w:ascii="Arial" w:hAnsi="Arial" w:cs="Arial"/>
          <w:sz w:val="24"/>
          <w:szCs w:val="24"/>
        </w:rPr>
        <w:br/>
        <w:t>D) Eliminar relatórios gerenciais.</w:t>
      </w:r>
      <w:r w:rsidRPr="00B90C3C">
        <w:rPr>
          <w:rFonts w:ascii="Arial" w:hAnsi="Arial" w:cs="Arial"/>
          <w:sz w:val="24"/>
          <w:szCs w:val="24"/>
        </w:rPr>
        <w:br/>
        <w:t>E) Abandonar o planejamento estratégico.</w:t>
      </w:r>
    </w:p>
    <w:p w14:paraId="1C49BC8C" w14:textId="3474FE3A" w:rsidR="00B90C3C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CE5F11D" w14:textId="77777777" w:rsidR="00917C95" w:rsidRDefault="00917C95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B13530A" w14:textId="77777777" w:rsidR="00917C95" w:rsidRDefault="00917C95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08EDB34" w14:textId="77777777" w:rsidR="00917C95" w:rsidRDefault="00917C95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E0A67EA" w14:textId="77777777" w:rsidR="00917C95" w:rsidRPr="00B90C3C" w:rsidRDefault="00917C95" w:rsidP="00B90C3C">
      <w:pPr>
        <w:jc w:val="both"/>
        <w:rPr>
          <w:rFonts w:ascii="Arial" w:hAnsi="Arial" w:cs="Arial"/>
          <w:sz w:val="24"/>
          <w:szCs w:val="24"/>
        </w:rPr>
      </w:pPr>
    </w:p>
    <w:p w14:paraId="53D3111D" w14:textId="77777777" w:rsidR="00B90C3C" w:rsidRPr="00B90C3C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lastRenderedPageBreak/>
        <w:t>QUESTÕES DISCURSIVAS</w:t>
      </w:r>
    </w:p>
    <w:p w14:paraId="51145728" w14:textId="2C8F1FAC" w:rsidR="00B90C3C" w:rsidRPr="00E93CD7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1.</w:t>
      </w:r>
      <w:r w:rsidR="00E93CD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Explique o conceito de Controladoria e sua importância para as organizações modernas.</w:t>
      </w:r>
    </w:p>
    <w:p w14:paraId="5D68522E" w14:textId="462F8DE8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691C9915" w14:textId="758F1FEC" w:rsidR="00B90C3C" w:rsidRPr="00E93CD7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2.</w:t>
      </w:r>
      <w:r w:rsidR="00E93CD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Descreva os fatores que contribuíram para o surgimento da Controladoria nas organizações.</w:t>
      </w:r>
    </w:p>
    <w:p w14:paraId="2BD54BFB" w14:textId="0EC894E0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4CD3702D" w14:textId="5C5170B5" w:rsidR="00B90C3C" w:rsidRPr="00E93CD7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3.</w:t>
      </w:r>
      <w:r w:rsidR="00E93CD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Qual a relação entre Contabilidade e Controladoria?</w:t>
      </w:r>
    </w:p>
    <w:p w14:paraId="1A59E82F" w14:textId="3B5DADDD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07A9292D" w14:textId="7FD7DFD2" w:rsidR="00B90C3C" w:rsidRPr="00E93CD7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4.</w:t>
      </w:r>
      <w:r w:rsidR="00E93CD7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 xml:space="preserve">Explique o papel do </w:t>
      </w:r>
      <w:proofErr w:type="spellStart"/>
      <w:r w:rsidRPr="00B90C3C">
        <w:rPr>
          <w:rFonts w:ascii="Arial" w:hAnsi="Arial" w:cs="Arial"/>
          <w:sz w:val="24"/>
          <w:szCs w:val="24"/>
        </w:rPr>
        <w:t>Controller</w:t>
      </w:r>
      <w:proofErr w:type="spellEnd"/>
      <w:r w:rsidRPr="00B90C3C">
        <w:rPr>
          <w:rFonts w:ascii="Arial" w:hAnsi="Arial" w:cs="Arial"/>
          <w:sz w:val="24"/>
          <w:szCs w:val="24"/>
        </w:rPr>
        <w:t xml:space="preserve"> dentro das empresas.</w:t>
      </w:r>
    </w:p>
    <w:p w14:paraId="70A38B31" w14:textId="511F2D23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599C3247" w14:textId="4849A43B" w:rsidR="00B90C3C" w:rsidRPr="00410008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5.</w:t>
      </w:r>
      <w:r w:rsidR="004100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Como a Reforma Tributária impacta a atuação da Controladoria?</w:t>
      </w:r>
    </w:p>
    <w:p w14:paraId="1472C181" w14:textId="4C2E43B3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00829E3E" w14:textId="40885C19" w:rsidR="00B90C3C" w:rsidRPr="00410008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6.</w:t>
      </w:r>
      <w:r w:rsidR="004100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Comente a importância dos controles internos para a gestão empresarial.</w:t>
      </w:r>
    </w:p>
    <w:p w14:paraId="20DA5697" w14:textId="4A4201C6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60FE62C0" w14:textId="6D51F1DF" w:rsidR="00B90C3C" w:rsidRPr="00410008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7.</w:t>
      </w:r>
      <w:r w:rsidR="004100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Diferencie Contabilidade Financeira e Contabilidade Gerencial.</w:t>
      </w:r>
    </w:p>
    <w:p w14:paraId="036EC661" w14:textId="7BB8D97D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3461518A" w14:textId="2C91C147" w:rsidR="00B90C3C" w:rsidRPr="00410008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8.</w:t>
      </w:r>
      <w:r w:rsidR="004100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Explique como a Controladoria auxilia no planejamento estratégico empresarial.</w:t>
      </w:r>
    </w:p>
    <w:p w14:paraId="5952DFCC" w14:textId="6EB08DBE" w:rsidR="00B90C3C" w:rsidRPr="00B90C3C" w:rsidRDefault="00B90C3C" w:rsidP="00B90C3C">
      <w:pPr>
        <w:jc w:val="both"/>
        <w:rPr>
          <w:rFonts w:ascii="Arial" w:hAnsi="Arial" w:cs="Arial"/>
          <w:sz w:val="24"/>
          <w:szCs w:val="24"/>
        </w:rPr>
      </w:pPr>
    </w:p>
    <w:p w14:paraId="1D3CB593" w14:textId="4A75DB45" w:rsidR="00B90C3C" w:rsidRPr="00410008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9.</w:t>
      </w:r>
      <w:r w:rsidR="004100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Qual a importância da governança corporativa relacionada à Controladoria?</w:t>
      </w:r>
    </w:p>
    <w:p w14:paraId="4C47F34F" w14:textId="77777777" w:rsidR="00917C95" w:rsidRDefault="00917C95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4602999" w14:textId="0328B8D8" w:rsidR="00B90C3C" w:rsidRPr="00410008" w:rsidRDefault="00B90C3C" w:rsidP="00B90C3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90C3C">
        <w:rPr>
          <w:rFonts w:ascii="Arial" w:hAnsi="Arial" w:cs="Arial"/>
          <w:b/>
          <w:bCs/>
          <w:sz w:val="24"/>
          <w:szCs w:val="24"/>
        </w:rPr>
        <w:t>10.</w:t>
      </w:r>
      <w:r w:rsidR="004100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0C3C">
        <w:rPr>
          <w:rFonts w:ascii="Arial" w:hAnsi="Arial" w:cs="Arial"/>
          <w:sz w:val="24"/>
          <w:szCs w:val="24"/>
        </w:rPr>
        <w:t>Cite possíveis desafios das empresas brasileiras diante da Reforma Tributária.</w:t>
      </w:r>
    </w:p>
    <w:p w14:paraId="2321DFE0" w14:textId="77777777" w:rsidR="00557C2F" w:rsidRPr="00B90C3C" w:rsidRDefault="00557C2F" w:rsidP="00B90C3C">
      <w:pPr>
        <w:jc w:val="both"/>
        <w:rPr>
          <w:rFonts w:ascii="Arial" w:hAnsi="Arial" w:cs="Arial"/>
          <w:sz w:val="24"/>
          <w:szCs w:val="24"/>
        </w:rPr>
      </w:pPr>
    </w:p>
    <w:sectPr w:rsidR="00557C2F" w:rsidRPr="00B90C3C" w:rsidSect="00B90C3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2F601" w14:textId="77777777" w:rsidR="00DE7114" w:rsidRDefault="00DE7114" w:rsidP="00B90C3C">
      <w:pPr>
        <w:spacing w:after="0" w:line="240" w:lineRule="auto"/>
      </w:pPr>
      <w:r>
        <w:separator/>
      </w:r>
    </w:p>
  </w:endnote>
  <w:endnote w:type="continuationSeparator" w:id="0">
    <w:p w14:paraId="79398FC0" w14:textId="77777777" w:rsidR="00DE7114" w:rsidRDefault="00DE7114" w:rsidP="00B9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19E4E" w14:textId="4CAA7994" w:rsidR="00B90C3C" w:rsidRPr="00B90C3C" w:rsidRDefault="00B90C3C">
    <w:pPr>
      <w:pStyle w:val="Rodap"/>
      <w:rPr>
        <w:rFonts w:ascii="Arial" w:hAnsi="Arial" w:cs="Arial"/>
        <w:b/>
        <w:bCs/>
        <w:sz w:val="24"/>
        <w:szCs w:val="24"/>
      </w:rPr>
    </w:pPr>
    <w:r w:rsidRPr="00B90C3C">
      <w:rPr>
        <w:rFonts w:ascii="Arial" w:hAnsi="Arial" w:cs="Arial"/>
        <w:b/>
        <w:bCs/>
        <w:sz w:val="24"/>
        <w:szCs w:val="24"/>
      </w:rPr>
      <w:t>Controladoria: surgimento</w:t>
    </w:r>
    <w:r w:rsidRPr="00B90C3C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Pr="00B90C3C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Pr="00B90C3C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43F31" w14:textId="77777777" w:rsidR="00DE7114" w:rsidRDefault="00DE7114" w:rsidP="00B90C3C">
      <w:pPr>
        <w:spacing w:after="0" w:line="240" w:lineRule="auto"/>
      </w:pPr>
      <w:r>
        <w:separator/>
      </w:r>
    </w:p>
  </w:footnote>
  <w:footnote w:type="continuationSeparator" w:id="0">
    <w:p w14:paraId="69706613" w14:textId="77777777" w:rsidR="00DE7114" w:rsidRDefault="00DE7114" w:rsidP="00B9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0074E"/>
    <w:multiLevelType w:val="multilevel"/>
    <w:tmpl w:val="B8201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456FAF"/>
    <w:multiLevelType w:val="multilevel"/>
    <w:tmpl w:val="C686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9C31EE"/>
    <w:multiLevelType w:val="multilevel"/>
    <w:tmpl w:val="75C4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2799203">
    <w:abstractNumId w:val="1"/>
  </w:num>
  <w:num w:numId="2" w16cid:durableId="968818996">
    <w:abstractNumId w:val="2"/>
  </w:num>
  <w:num w:numId="3" w16cid:durableId="122972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3C"/>
    <w:rsid w:val="002135C7"/>
    <w:rsid w:val="00410008"/>
    <w:rsid w:val="00557C2F"/>
    <w:rsid w:val="0056145E"/>
    <w:rsid w:val="00917C95"/>
    <w:rsid w:val="00B90C3C"/>
    <w:rsid w:val="00DE7114"/>
    <w:rsid w:val="00E12082"/>
    <w:rsid w:val="00E9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BBDA"/>
  <w15:chartTrackingRefBased/>
  <w15:docId w15:val="{A4D87EDB-9ADA-484B-9CCD-7DC03318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90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90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90C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90C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90C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90C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90C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90C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90C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90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90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90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90C3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90C3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90C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90C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90C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90C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90C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90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90C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90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90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90C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90C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90C3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90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90C3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90C3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B90C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90C3C"/>
  </w:style>
  <w:style w:type="paragraph" w:styleId="Rodap">
    <w:name w:val="footer"/>
    <w:basedOn w:val="Normal"/>
    <w:link w:val="RodapChar"/>
    <w:uiPriority w:val="99"/>
    <w:unhideWhenUsed/>
    <w:rsid w:val="00B90C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9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659</Words>
  <Characters>4269</Characters>
  <Application>Microsoft Office Word</Application>
  <DocSecurity>0</DocSecurity>
  <Lines>142</Lines>
  <Paragraphs>87</Paragraphs>
  <ScaleCrop>false</ScaleCrop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Crepaldi</dc:creator>
  <cp:keywords/>
  <dc:description/>
  <cp:lastModifiedBy>Silvio Crepaldi</cp:lastModifiedBy>
  <cp:revision>3</cp:revision>
  <dcterms:created xsi:type="dcterms:W3CDTF">2026-05-27T17:14:00Z</dcterms:created>
  <dcterms:modified xsi:type="dcterms:W3CDTF">2026-05-27T17:15:00Z</dcterms:modified>
</cp:coreProperties>
</file>